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97523" w14:textId="77777777" w:rsidR="00307806" w:rsidRDefault="00307806" w:rsidP="00E864D2">
      <w:pPr>
        <w:pStyle w:val="Plattetekst"/>
        <w:ind w:right="1134"/>
        <w:rPr>
          <w:rFonts w:ascii="Times New Roman" w:hAnsi="Times New Roman"/>
          <w:sz w:val="20"/>
        </w:rPr>
      </w:pPr>
    </w:p>
    <w:p w14:paraId="1A9F6EFF" w14:textId="77777777" w:rsidR="00307806" w:rsidRPr="00E864D2" w:rsidRDefault="008378FF" w:rsidP="00E864D2">
      <w:pPr>
        <w:spacing w:before="1"/>
        <w:ind w:left="193" w:right="1134"/>
        <w:rPr>
          <w:sz w:val="22"/>
          <w:shd w:val="clear" w:color="auto" w:fill="DDDDDD"/>
        </w:rPr>
      </w:pPr>
      <w:r w:rsidRPr="00E864D2">
        <w:rPr>
          <w:rFonts w:cs="Arial"/>
          <w:b/>
          <w:bCs/>
          <w:sz w:val="22"/>
          <w:shd w:val="clear" w:color="auto" w:fill="DDDDDD"/>
        </w:rPr>
        <w:t>Groen</w:t>
      </w:r>
      <w:r w:rsidRPr="00E864D2">
        <w:rPr>
          <w:rFonts w:cs="Arial"/>
          <w:b/>
          <w:bCs/>
          <w:spacing w:val="-2"/>
          <w:sz w:val="22"/>
          <w:shd w:val="clear" w:color="auto" w:fill="DDDDDD"/>
        </w:rPr>
        <w:t xml:space="preserve"> </w:t>
      </w:r>
      <w:r w:rsidRPr="00E864D2">
        <w:rPr>
          <w:rFonts w:cs="Arial"/>
          <w:b/>
          <w:bCs/>
          <w:sz w:val="22"/>
          <w:shd w:val="clear" w:color="auto" w:fill="DDDDDD"/>
        </w:rPr>
        <w:t>Grensland – Grünes Grenzland e.V.</w:t>
      </w:r>
    </w:p>
    <w:p w14:paraId="7171F7B6" w14:textId="7A8F2396" w:rsidR="00307806" w:rsidRPr="00E864D2" w:rsidRDefault="008378FF" w:rsidP="00E864D2">
      <w:pPr>
        <w:spacing w:before="4"/>
        <w:ind w:left="193" w:right="1134"/>
        <w:rPr>
          <w:color w:val="000000"/>
          <w:sz w:val="22"/>
          <w:shd w:val="clear" w:color="auto" w:fill="DDDDDD"/>
        </w:rPr>
      </w:pPr>
      <w:r w:rsidRPr="00E864D2">
        <w:rPr>
          <w:rFonts w:cs="Arial"/>
          <w:b/>
          <w:bCs/>
          <w:color w:val="000000"/>
          <w:sz w:val="22"/>
          <w:shd w:val="clear" w:color="auto" w:fill="DDDDDD"/>
        </w:rPr>
        <w:t>p.a</w:t>
      </w:r>
      <w:r w:rsidR="00561D2A" w:rsidRPr="00E864D2">
        <w:rPr>
          <w:rFonts w:cs="Arial"/>
          <w:b/>
          <w:bCs/>
          <w:color w:val="000000"/>
          <w:sz w:val="22"/>
          <w:shd w:val="clear" w:color="auto" w:fill="DDDDDD"/>
        </w:rPr>
        <w:t xml:space="preserve">. </w:t>
      </w:r>
      <w:r w:rsidRPr="00E864D2">
        <w:rPr>
          <w:rFonts w:cs="Arial"/>
          <w:b/>
          <w:bCs/>
          <w:color w:val="000000"/>
          <w:sz w:val="22"/>
          <w:shd w:val="clear" w:color="auto" w:fill="DDDDDD"/>
        </w:rPr>
        <w:t>Goethestr.</w:t>
      </w:r>
      <w:r w:rsidRPr="00E864D2">
        <w:rPr>
          <w:rFonts w:cs="Arial"/>
          <w:b/>
          <w:bCs/>
          <w:color w:val="000000"/>
          <w:spacing w:val="27"/>
          <w:sz w:val="22"/>
          <w:shd w:val="clear" w:color="auto" w:fill="DDDDDD"/>
        </w:rPr>
        <w:t xml:space="preserve"> </w:t>
      </w:r>
      <w:r w:rsidRPr="00E864D2">
        <w:rPr>
          <w:rFonts w:cs="Arial"/>
          <w:b/>
          <w:bCs/>
          <w:color w:val="000000"/>
          <w:sz w:val="22"/>
          <w:shd w:val="clear" w:color="auto" w:fill="DDDDDD"/>
        </w:rPr>
        <w:t>20,</w:t>
      </w:r>
      <w:r w:rsidRPr="00E864D2">
        <w:rPr>
          <w:rFonts w:cs="Arial"/>
          <w:b/>
          <w:bCs/>
          <w:color w:val="000000"/>
          <w:spacing w:val="42"/>
          <w:sz w:val="22"/>
          <w:shd w:val="clear" w:color="auto" w:fill="DDDDDD"/>
        </w:rPr>
        <w:t xml:space="preserve"> </w:t>
      </w:r>
      <w:r w:rsidRPr="00E864D2">
        <w:rPr>
          <w:rFonts w:cs="Arial"/>
          <w:b/>
          <w:bCs/>
          <w:color w:val="000000"/>
          <w:sz w:val="22"/>
          <w:shd w:val="clear" w:color="auto" w:fill="DDDDDD"/>
        </w:rPr>
        <w:t>D–41372</w:t>
      </w:r>
      <w:r w:rsidRPr="00E864D2">
        <w:rPr>
          <w:rFonts w:cs="Arial"/>
          <w:b/>
          <w:bCs/>
          <w:color w:val="000000"/>
          <w:spacing w:val="27"/>
          <w:sz w:val="22"/>
          <w:shd w:val="clear" w:color="auto" w:fill="DDDDDD"/>
        </w:rPr>
        <w:t xml:space="preserve"> </w:t>
      </w:r>
      <w:r w:rsidRPr="00E864D2">
        <w:rPr>
          <w:rFonts w:cs="Arial"/>
          <w:b/>
          <w:bCs/>
          <w:color w:val="000000"/>
          <w:sz w:val="22"/>
          <w:shd w:val="clear" w:color="auto" w:fill="DDDDDD"/>
        </w:rPr>
        <w:t>Niederkrüchten–Elmpt, GroenGrensland@gmail.com</w:t>
      </w:r>
    </w:p>
    <w:p w14:paraId="3C390178" w14:textId="77777777" w:rsidR="00307806" w:rsidRDefault="00307806" w:rsidP="00E864D2">
      <w:pPr>
        <w:pStyle w:val="Plattetekst"/>
        <w:ind w:left="193" w:right="1134"/>
        <w:rPr>
          <w:rFonts w:ascii="Arial" w:hAnsi="Arial" w:cs="Arial"/>
          <w:sz w:val="20"/>
        </w:rPr>
      </w:pPr>
    </w:p>
    <w:p w14:paraId="5B367664" w14:textId="77777777" w:rsidR="00E864D2" w:rsidRDefault="00E864D2" w:rsidP="00E864D2">
      <w:pPr>
        <w:pStyle w:val="Plattetekst"/>
        <w:ind w:left="193" w:right="1134"/>
        <w:rPr>
          <w:rFonts w:ascii="Arial" w:hAnsi="Arial" w:cs="Arial"/>
          <w:sz w:val="20"/>
        </w:rPr>
      </w:pPr>
    </w:p>
    <w:p w14:paraId="71FA3846" w14:textId="02AA2EC9" w:rsidR="00307806" w:rsidRDefault="00724AA3" w:rsidP="00E864D2">
      <w:pPr>
        <w:pStyle w:val="Plattetekst"/>
        <w:spacing w:before="1"/>
        <w:ind w:left="193" w:right="1134"/>
        <w:rPr>
          <w:rFonts w:ascii="Arial" w:hAnsi="Arial" w:cs="Arial"/>
          <w:sz w:val="20"/>
        </w:rPr>
      </w:pPr>
      <w:r>
        <w:rPr>
          <w:rFonts w:ascii="Arial" w:hAnsi="Arial" w:cs="Arial"/>
          <w:sz w:val="20"/>
        </w:rPr>
        <w:t>Niederkrüchten, 2 september 2024</w:t>
      </w:r>
    </w:p>
    <w:p w14:paraId="07F51D85" w14:textId="77777777" w:rsidR="00E864D2" w:rsidRPr="00E864D2" w:rsidRDefault="00E864D2" w:rsidP="00E864D2">
      <w:pPr>
        <w:widowControl/>
        <w:spacing w:before="100" w:beforeAutospacing="1" w:after="100" w:afterAutospacing="1"/>
        <w:ind w:left="720"/>
        <w:rPr>
          <w:rFonts w:ascii="Times New Roman" w:eastAsia="Times New Roman" w:hAnsi="Times New Roman" w:cs="Times New Roman"/>
          <w:b/>
          <w:bCs/>
          <w:szCs w:val="24"/>
          <w:lang w:eastAsia="nl-NL"/>
        </w:rPr>
      </w:pPr>
      <w:r w:rsidRPr="00E864D2">
        <w:rPr>
          <w:rFonts w:ascii="Times New Roman" w:eastAsia="Times New Roman" w:hAnsi="Times New Roman" w:cs="Times New Roman"/>
          <w:b/>
          <w:bCs/>
          <w:szCs w:val="24"/>
          <w:lang w:eastAsia="nl-NL"/>
        </w:rPr>
        <w:t>Anmerkungen zur Abwägungstabelle Bebauungsplan Javelin Park Ost - Stellungnahme T 20 Groen Grensland</w:t>
      </w:r>
    </w:p>
    <w:p w14:paraId="256CAF11" w14:textId="77777777" w:rsidR="00E864D2" w:rsidRPr="004D20F3" w:rsidRDefault="00E864D2" w:rsidP="00E864D2">
      <w:pPr>
        <w:widowControl/>
        <w:spacing w:before="100" w:beforeAutospacing="1" w:after="100" w:afterAutospacing="1"/>
        <w:ind w:left="720"/>
        <w:rPr>
          <w:rFonts w:ascii="Times New Roman" w:eastAsia="Times New Roman" w:hAnsi="Times New Roman" w:cs="Times New Roman"/>
          <w:szCs w:val="24"/>
          <w:lang w:eastAsia="nl-NL"/>
        </w:rPr>
      </w:pPr>
      <w:r w:rsidRPr="00E864D2">
        <w:rPr>
          <w:rFonts w:ascii="Times New Roman" w:eastAsia="Times New Roman" w:hAnsi="Times New Roman" w:cs="Times New Roman"/>
          <w:b/>
          <w:bCs/>
          <w:szCs w:val="24"/>
          <w:lang w:eastAsia="nl-NL"/>
        </w:rPr>
        <w:t>Wichtigste Punkte, die von der Gemeinde Niederkrüchten inhaltlich nicht entkräftet wurden und daher weiterhin bestehen</w:t>
      </w:r>
      <w:r w:rsidRPr="004D20F3">
        <w:rPr>
          <w:rFonts w:ascii="Times New Roman" w:eastAsia="Times New Roman" w:hAnsi="Times New Roman" w:cs="Times New Roman"/>
          <w:szCs w:val="24"/>
          <w:lang w:eastAsia="nl-NL"/>
        </w:rPr>
        <w:t>:</w:t>
      </w:r>
    </w:p>
    <w:p w14:paraId="693DC107" w14:textId="77777777" w:rsidR="00E864D2" w:rsidRPr="004D20F3" w:rsidRDefault="00E864D2" w:rsidP="00E864D2">
      <w:pPr>
        <w:widowControl/>
        <w:spacing w:before="100" w:beforeAutospacing="1" w:after="100" w:afterAutospacing="1"/>
        <w:ind w:left="720"/>
        <w:rPr>
          <w:rFonts w:ascii="Times New Roman" w:eastAsia="Times New Roman" w:hAnsi="Times New Roman" w:cs="Times New Roman"/>
          <w:szCs w:val="24"/>
          <w:lang w:eastAsia="nl-NL"/>
        </w:rPr>
      </w:pPr>
      <w:r w:rsidRPr="004D20F3">
        <w:rPr>
          <w:rFonts w:ascii="Times New Roman" w:eastAsia="Times New Roman" w:hAnsi="Times New Roman" w:cs="Times New Roman"/>
          <w:szCs w:val="24"/>
          <w:lang w:eastAsia="nl-NL"/>
        </w:rPr>
        <w:t xml:space="preserve">1. </w:t>
      </w:r>
      <w:r w:rsidRPr="00C47F7E">
        <w:rPr>
          <w:rFonts w:ascii="Times New Roman" w:eastAsia="Times New Roman" w:hAnsi="Times New Roman" w:cs="Times New Roman"/>
          <w:b/>
          <w:bCs/>
          <w:szCs w:val="24"/>
          <w:lang w:eastAsia="nl-NL"/>
        </w:rPr>
        <w:t>Lärmbelästigung</w:t>
      </w:r>
      <w:r>
        <w:rPr>
          <w:rFonts w:ascii="Times New Roman" w:eastAsia="Times New Roman" w:hAnsi="Times New Roman" w:cs="Times New Roman"/>
          <w:szCs w:val="24"/>
          <w:lang w:eastAsia="nl-NL"/>
        </w:rPr>
        <w:br/>
      </w:r>
      <w:r w:rsidRPr="004D20F3">
        <w:rPr>
          <w:rFonts w:ascii="Times New Roman" w:eastAsia="Times New Roman" w:hAnsi="Times New Roman" w:cs="Times New Roman"/>
          <w:szCs w:val="24"/>
          <w:lang w:eastAsia="nl-NL"/>
        </w:rPr>
        <w:t>Obwohl passive Maßnahmen, wie schalldämmende Fenster, geplant sind, werden keine strukturellen Lösungen für anhaltende Lärmbelästigungen angeboten. Dies bleibt ein ungelöstes Problem, insbesondere für die angrenzenden Wohngebiete.</w:t>
      </w:r>
    </w:p>
    <w:p w14:paraId="01231FC9" w14:textId="77777777" w:rsidR="00E864D2" w:rsidRPr="004D20F3" w:rsidRDefault="00E864D2" w:rsidP="00E864D2">
      <w:pPr>
        <w:widowControl/>
        <w:spacing w:before="100" w:beforeAutospacing="1" w:after="100" w:afterAutospacing="1"/>
        <w:ind w:left="720"/>
        <w:rPr>
          <w:rFonts w:ascii="Times New Roman" w:eastAsia="Times New Roman" w:hAnsi="Times New Roman" w:cs="Times New Roman"/>
          <w:szCs w:val="24"/>
          <w:lang w:eastAsia="nl-NL"/>
        </w:rPr>
      </w:pPr>
      <w:r w:rsidRPr="004D20F3">
        <w:rPr>
          <w:rFonts w:ascii="Times New Roman" w:eastAsia="Times New Roman" w:hAnsi="Times New Roman" w:cs="Times New Roman"/>
          <w:szCs w:val="24"/>
          <w:lang w:eastAsia="nl-NL"/>
        </w:rPr>
        <w:t xml:space="preserve">2. </w:t>
      </w:r>
      <w:r w:rsidRPr="00C47F7E">
        <w:rPr>
          <w:rFonts w:ascii="Times New Roman" w:eastAsia="Times New Roman" w:hAnsi="Times New Roman" w:cs="Times New Roman"/>
          <w:b/>
          <w:bCs/>
          <w:szCs w:val="24"/>
          <w:lang w:eastAsia="nl-NL"/>
        </w:rPr>
        <w:t>Kompensation und Naturschutz</w:t>
      </w:r>
      <w:r>
        <w:rPr>
          <w:rFonts w:ascii="Times New Roman" w:eastAsia="Times New Roman" w:hAnsi="Times New Roman" w:cs="Times New Roman"/>
          <w:szCs w:val="24"/>
          <w:lang w:eastAsia="nl-NL"/>
        </w:rPr>
        <w:br/>
      </w:r>
      <w:r w:rsidRPr="004D20F3">
        <w:rPr>
          <w:rFonts w:ascii="Times New Roman" w:eastAsia="Times New Roman" w:hAnsi="Times New Roman" w:cs="Times New Roman"/>
          <w:szCs w:val="24"/>
          <w:lang w:eastAsia="nl-NL"/>
        </w:rPr>
        <w:t>Die Berechnungen zur Kompensation für den Naturschutz sind intransparent, und es kommt zu einer Unterkompensation des verlorenen ökologischen Wertes. Dies liegt daran, dass die sogenannten Entsiegelungsflächen doppelt angerechnet werden, was nicht den ökologischen Prinzipien entspricht.</w:t>
      </w:r>
    </w:p>
    <w:p w14:paraId="3B870742" w14:textId="77777777" w:rsidR="00E864D2" w:rsidRPr="004D20F3" w:rsidRDefault="00E864D2" w:rsidP="00E864D2">
      <w:pPr>
        <w:widowControl/>
        <w:spacing w:before="100" w:beforeAutospacing="1" w:after="100" w:afterAutospacing="1"/>
        <w:ind w:left="720"/>
        <w:rPr>
          <w:rFonts w:ascii="Times New Roman" w:eastAsia="Times New Roman" w:hAnsi="Times New Roman" w:cs="Times New Roman"/>
          <w:szCs w:val="24"/>
          <w:lang w:eastAsia="nl-NL"/>
        </w:rPr>
      </w:pPr>
      <w:r w:rsidRPr="004D20F3">
        <w:rPr>
          <w:rFonts w:ascii="Times New Roman" w:eastAsia="Times New Roman" w:hAnsi="Times New Roman" w:cs="Times New Roman"/>
          <w:szCs w:val="24"/>
          <w:lang w:eastAsia="nl-NL"/>
        </w:rPr>
        <w:t xml:space="preserve">3. </w:t>
      </w:r>
      <w:r w:rsidRPr="00C47F7E">
        <w:rPr>
          <w:rFonts w:ascii="Times New Roman" w:eastAsia="Times New Roman" w:hAnsi="Times New Roman" w:cs="Times New Roman"/>
          <w:b/>
          <w:bCs/>
          <w:szCs w:val="24"/>
          <w:lang w:eastAsia="nl-NL"/>
        </w:rPr>
        <w:t>Natura 2000-Gebiete und Stickstoffbelastung</w:t>
      </w:r>
      <w:r>
        <w:rPr>
          <w:rFonts w:ascii="Times New Roman" w:eastAsia="Times New Roman" w:hAnsi="Times New Roman" w:cs="Times New Roman"/>
          <w:szCs w:val="24"/>
          <w:lang w:eastAsia="nl-NL"/>
        </w:rPr>
        <w:br/>
      </w:r>
      <w:r w:rsidRPr="004D20F3">
        <w:rPr>
          <w:rFonts w:ascii="Times New Roman" w:eastAsia="Times New Roman" w:hAnsi="Times New Roman" w:cs="Times New Roman"/>
          <w:szCs w:val="24"/>
          <w:lang w:eastAsia="nl-NL"/>
        </w:rPr>
        <w:t>Niederländische Berechnungen mit der Aerius-Software zeigen, dass die Stickstoffgrenzwerte in Natura 2000-Gebieten, wie dem Meinweggebiet, überschritten werden. Die Gemeinde ignoriert dies weiterhin.</w:t>
      </w:r>
    </w:p>
    <w:p w14:paraId="462E5362" w14:textId="77777777" w:rsidR="00E864D2" w:rsidRPr="004D20F3" w:rsidRDefault="00E864D2" w:rsidP="00E864D2">
      <w:pPr>
        <w:widowControl/>
        <w:spacing w:before="100" w:beforeAutospacing="1" w:after="100" w:afterAutospacing="1"/>
        <w:ind w:left="720"/>
        <w:rPr>
          <w:rFonts w:ascii="Times New Roman" w:eastAsia="Times New Roman" w:hAnsi="Times New Roman" w:cs="Times New Roman"/>
          <w:szCs w:val="24"/>
          <w:lang w:eastAsia="nl-NL"/>
        </w:rPr>
      </w:pPr>
      <w:r w:rsidRPr="004D20F3">
        <w:rPr>
          <w:rFonts w:ascii="Times New Roman" w:eastAsia="Times New Roman" w:hAnsi="Times New Roman" w:cs="Times New Roman"/>
          <w:szCs w:val="24"/>
          <w:lang w:eastAsia="nl-NL"/>
        </w:rPr>
        <w:t xml:space="preserve">4. </w:t>
      </w:r>
      <w:r w:rsidRPr="00C47F7E">
        <w:rPr>
          <w:rFonts w:ascii="Times New Roman" w:eastAsia="Times New Roman" w:hAnsi="Times New Roman" w:cs="Times New Roman"/>
          <w:b/>
          <w:bCs/>
          <w:szCs w:val="24"/>
          <w:lang w:eastAsia="nl-NL"/>
        </w:rPr>
        <w:t>Wasserhaushalt und Grundwasserspiegel</w:t>
      </w:r>
      <w:r>
        <w:rPr>
          <w:rFonts w:ascii="Times New Roman" w:eastAsia="Times New Roman" w:hAnsi="Times New Roman" w:cs="Times New Roman"/>
          <w:szCs w:val="24"/>
          <w:lang w:eastAsia="nl-NL"/>
        </w:rPr>
        <w:br/>
      </w:r>
      <w:r w:rsidRPr="004D20F3">
        <w:rPr>
          <w:rFonts w:ascii="Times New Roman" w:eastAsia="Times New Roman" w:hAnsi="Times New Roman" w:cs="Times New Roman"/>
          <w:szCs w:val="24"/>
          <w:lang w:eastAsia="nl-NL"/>
        </w:rPr>
        <w:t>Die kumulativen Auswirkungen der zunehmenden Bodenversiegelung und möglichen Wasserentnahme werden nicht ausreichend berücksichtigt, was zu einem Absinken des Grundwasserspiegels in Naturschutzgebieten wie Lüsekamp &amp; Boschbeek führen kann. Dieser Aspekt wurde und wird in den Umweltverträglichkeitsprüfungen unzureichend untersucht.</w:t>
      </w:r>
    </w:p>
    <w:p w14:paraId="7A41A4D3" w14:textId="77777777" w:rsidR="00E864D2" w:rsidRPr="004D20F3" w:rsidRDefault="00E864D2" w:rsidP="00E864D2">
      <w:pPr>
        <w:widowControl/>
        <w:spacing w:before="100" w:beforeAutospacing="1" w:after="100" w:afterAutospacing="1"/>
        <w:ind w:left="720"/>
        <w:rPr>
          <w:rFonts w:ascii="Times New Roman" w:eastAsia="Times New Roman" w:hAnsi="Times New Roman" w:cs="Times New Roman"/>
          <w:szCs w:val="24"/>
          <w:lang w:eastAsia="nl-NL"/>
        </w:rPr>
      </w:pPr>
      <w:r w:rsidRPr="004D20F3">
        <w:rPr>
          <w:rFonts w:ascii="Times New Roman" w:eastAsia="Times New Roman" w:hAnsi="Times New Roman" w:cs="Times New Roman"/>
          <w:szCs w:val="24"/>
          <w:lang w:eastAsia="nl-NL"/>
        </w:rPr>
        <w:t xml:space="preserve">5. </w:t>
      </w:r>
      <w:r w:rsidRPr="00C47F7E">
        <w:rPr>
          <w:rFonts w:ascii="Times New Roman" w:eastAsia="Times New Roman" w:hAnsi="Times New Roman" w:cs="Times New Roman"/>
          <w:b/>
          <w:bCs/>
          <w:szCs w:val="24"/>
          <w:lang w:eastAsia="nl-NL"/>
        </w:rPr>
        <w:t>Lichtemission</w:t>
      </w:r>
      <w:r>
        <w:rPr>
          <w:rFonts w:ascii="Times New Roman" w:eastAsia="Times New Roman" w:hAnsi="Times New Roman" w:cs="Times New Roman"/>
          <w:szCs w:val="24"/>
          <w:lang w:eastAsia="nl-NL"/>
        </w:rPr>
        <w:br/>
      </w:r>
      <w:r w:rsidRPr="004D20F3">
        <w:rPr>
          <w:rFonts w:ascii="Times New Roman" w:eastAsia="Times New Roman" w:hAnsi="Times New Roman" w:cs="Times New Roman"/>
          <w:szCs w:val="24"/>
          <w:lang w:eastAsia="nl-NL"/>
        </w:rPr>
        <w:t>Studien aus vergleichbaren Gebieten, wie Emstek, zeigen, dass die Lichtverschmutzung trotz getroffener Maßnahmen erheblich zunehmen kann. Dies wäre insbesondere für die angrenzenden Naturschutzgebiete, wie das Meinweggebiet, schädlich.</w:t>
      </w:r>
    </w:p>
    <w:p w14:paraId="435D24C5" w14:textId="77777777" w:rsidR="00E864D2" w:rsidRPr="00C4753D" w:rsidRDefault="00E864D2" w:rsidP="00E864D2">
      <w:pPr>
        <w:widowControl/>
        <w:spacing w:before="100" w:beforeAutospacing="1" w:after="100" w:afterAutospacing="1"/>
        <w:ind w:left="720"/>
        <w:rPr>
          <w:rFonts w:ascii="Times New Roman" w:eastAsia="Times New Roman" w:hAnsi="Times New Roman" w:cs="Times New Roman"/>
          <w:szCs w:val="24"/>
          <w:lang w:eastAsia="nl-NL"/>
        </w:rPr>
      </w:pPr>
      <w:r w:rsidRPr="004D20F3">
        <w:rPr>
          <w:rFonts w:ascii="Times New Roman" w:eastAsia="Times New Roman" w:hAnsi="Times New Roman" w:cs="Times New Roman"/>
          <w:szCs w:val="24"/>
          <w:lang w:eastAsia="nl-NL"/>
        </w:rPr>
        <w:t>6</w:t>
      </w:r>
      <w:r w:rsidRPr="00C47F7E">
        <w:rPr>
          <w:rFonts w:ascii="Times New Roman" w:eastAsia="Times New Roman" w:hAnsi="Times New Roman" w:cs="Times New Roman"/>
          <w:b/>
          <w:bCs/>
          <w:szCs w:val="24"/>
          <w:lang w:eastAsia="nl-NL"/>
        </w:rPr>
        <w:t>. Landschaft</w:t>
      </w:r>
      <w:r>
        <w:rPr>
          <w:rFonts w:ascii="Times New Roman" w:eastAsia="Times New Roman" w:hAnsi="Times New Roman" w:cs="Times New Roman"/>
          <w:szCs w:val="24"/>
          <w:lang w:eastAsia="nl-NL"/>
        </w:rPr>
        <w:br/>
      </w:r>
      <w:r w:rsidRPr="004D20F3">
        <w:rPr>
          <w:rFonts w:ascii="Times New Roman" w:eastAsia="Times New Roman" w:hAnsi="Times New Roman" w:cs="Times New Roman"/>
          <w:szCs w:val="24"/>
          <w:lang w:eastAsia="nl-NL"/>
        </w:rPr>
        <w:t>Die negative landschaftliche Auswirkung auf das Vogelschutzgebiet wird erheblich sein, auch wenn das betreffende Gebiet größtenteils für die Bevölkerung nicht zugänglich bleibt.</w:t>
      </w:r>
    </w:p>
    <w:p w14:paraId="6758659E" w14:textId="77777777" w:rsidR="00E864D2" w:rsidRPr="00C4753D" w:rsidRDefault="00E864D2" w:rsidP="00E864D2">
      <w:pPr>
        <w:widowControl/>
        <w:pBdr>
          <w:bottom w:val="single" w:sz="6" w:space="1" w:color="auto"/>
        </w:pBdr>
        <w:jc w:val="center"/>
        <w:rPr>
          <w:rFonts w:eastAsia="Times New Roman" w:cs="Arial"/>
          <w:vanish/>
          <w:sz w:val="16"/>
          <w:szCs w:val="16"/>
          <w:lang w:eastAsia="nl-NL"/>
        </w:rPr>
      </w:pPr>
      <w:r w:rsidRPr="00C4753D">
        <w:rPr>
          <w:rFonts w:eastAsia="Times New Roman" w:cs="Arial"/>
          <w:vanish/>
          <w:sz w:val="16"/>
          <w:szCs w:val="16"/>
          <w:lang w:eastAsia="nl-NL"/>
        </w:rPr>
        <w:t>Bovenkant formulier</w:t>
      </w:r>
    </w:p>
    <w:p w14:paraId="453F4640" w14:textId="77777777" w:rsidR="00E864D2" w:rsidRPr="00C4753D" w:rsidRDefault="00E864D2" w:rsidP="00E864D2">
      <w:pPr>
        <w:widowControl/>
        <w:pBdr>
          <w:top w:val="single" w:sz="6" w:space="1" w:color="auto"/>
        </w:pBdr>
        <w:jc w:val="center"/>
        <w:rPr>
          <w:rFonts w:eastAsia="Times New Roman" w:cs="Arial"/>
          <w:vanish/>
          <w:sz w:val="16"/>
          <w:szCs w:val="16"/>
          <w:lang w:eastAsia="nl-NL"/>
        </w:rPr>
      </w:pPr>
      <w:r w:rsidRPr="00C4753D">
        <w:rPr>
          <w:rFonts w:eastAsia="Times New Roman" w:cs="Arial"/>
          <w:vanish/>
          <w:sz w:val="16"/>
          <w:szCs w:val="16"/>
          <w:lang w:eastAsia="nl-NL"/>
        </w:rPr>
        <w:t>Onderkant formulier</w:t>
      </w:r>
    </w:p>
    <w:p w14:paraId="2776D5A6" w14:textId="77777777" w:rsidR="00E864D2" w:rsidRDefault="00E864D2" w:rsidP="00E864D2"/>
    <w:p w14:paraId="51FF321F" w14:textId="23304FC8" w:rsidR="00307806" w:rsidRDefault="00544778" w:rsidP="00544778">
      <w:pPr>
        <w:widowControl/>
        <w:spacing w:before="100" w:beforeAutospacing="1" w:after="100" w:afterAutospacing="1"/>
        <w:ind w:left="720"/>
        <w:outlineLvl w:val="2"/>
        <w:rPr>
          <w:rFonts w:cs="Arial"/>
          <w:sz w:val="22"/>
        </w:rPr>
      </w:pPr>
      <w:r w:rsidRPr="00544778">
        <w:rPr>
          <w:rFonts w:cs="Arial"/>
          <w:sz w:val="22"/>
        </w:rPr>
        <w:t>Eine erweiterte Begründung wird zu gegebener Zeit zur Verfügung gestellt werden.</w:t>
      </w:r>
    </w:p>
    <w:sectPr w:rsidR="00307806">
      <w:headerReference w:type="default" r:id="rId8"/>
      <w:footerReference w:type="default" r:id="rId9"/>
      <w:pgSz w:w="11906" w:h="16838"/>
      <w:pgMar w:top="1320" w:right="641" w:bottom="1200" w:left="780" w:header="727" w:footer="1014"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4E401" w14:textId="77777777" w:rsidR="00641FD4" w:rsidRDefault="00641FD4">
      <w:r>
        <w:separator/>
      </w:r>
    </w:p>
  </w:endnote>
  <w:endnote w:type="continuationSeparator" w:id="0">
    <w:p w14:paraId="6B1E55E6" w14:textId="77777777" w:rsidR="00641FD4" w:rsidRDefault="0064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683723"/>
      <w:docPartObj>
        <w:docPartGallery w:val="Page Numbers (Bottom of Page)"/>
        <w:docPartUnique/>
      </w:docPartObj>
    </w:sdtPr>
    <w:sdtEndPr/>
    <w:sdtContent>
      <w:p w14:paraId="38267CE9" w14:textId="77777777" w:rsidR="00307806" w:rsidRDefault="008378FF">
        <w:pPr>
          <w:pStyle w:val="Voettekst"/>
          <w:jc w:val="center"/>
        </w:pPr>
        <w:r>
          <w:fldChar w:fldCharType="begin"/>
        </w:r>
        <w:r>
          <w:instrText xml:space="preserve"> PAGE </w:instrText>
        </w:r>
        <w:r>
          <w:fldChar w:fldCharType="separate"/>
        </w:r>
        <w:r>
          <w:t>3</w:t>
        </w:r>
        <w:r>
          <w:fldChar w:fldCharType="end"/>
        </w:r>
      </w:p>
    </w:sdtContent>
  </w:sdt>
  <w:p w14:paraId="3792C28C" w14:textId="77777777" w:rsidR="00307806" w:rsidRDefault="003078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04238" w14:textId="77777777" w:rsidR="00641FD4" w:rsidRDefault="00641FD4">
      <w:r>
        <w:separator/>
      </w:r>
    </w:p>
  </w:footnote>
  <w:footnote w:type="continuationSeparator" w:id="0">
    <w:p w14:paraId="7E78230B" w14:textId="77777777" w:rsidR="00641FD4" w:rsidRDefault="00641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E925" w14:textId="683C7E4A" w:rsidR="00307806" w:rsidRDefault="008378FF">
    <w:pPr>
      <w:pStyle w:val="Plattetekst"/>
      <w:spacing w:line="0" w:lineRule="atLeast"/>
      <w:rPr>
        <w:rFonts w:ascii="Arial" w:hAnsi="Arial" w:cs="Arial"/>
        <w:i/>
        <w:iCs/>
        <w:sz w:val="20"/>
        <w:szCs w:val="20"/>
      </w:rPr>
    </w:pPr>
    <w:r>
      <w:rPr>
        <w:noProof/>
      </w:rPr>
      <w:drawing>
        <wp:anchor distT="0" distB="0" distL="0" distR="0" simplePos="0" relativeHeight="2" behindDoc="0" locked="0" layoutInCell="0" allowOverlap="1" wp14:anchorId="5FADE84E" wp14:editId="16B983FF">
          <wp:simplePos x="0" y="0"/>
          <wp:positionH relativeFrom="column">
            <wp:posOffset>37465</wp:posOffset>
          </wp:positionH>
          <wp:positionV relativeFrom="paragraph">
            <wp:posOffset>-261620</wp:posOffset>
          </wp:positionV>
          <wp:extent cx="1323975" cy="608330"/>
          <wp:effectExtent l="0" t="0" r="0" b="0"/>
          <wp:wrapSquare wrapText="bothSides"/>
          <wp:docPr id="2" name="Afbeelding 464993392 K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464993392 Kopie 1"/>
                  <pic:cNvPicPr>
                    <a:picLocks noChangeAspect="1" noChangeArrowheads="1"/>
                  </pic:cNvPicPr>
                </pic:nvPicPr>
                <pic:blipFill>
                  <a:blip r:embed="rId1"/>
                  <a:stretch>
                    <a:fillRect/>
                  </a:stretch>
                </pic:blipFill>
                <pic:spPr bwMode="auto">
                  <a:xfrm>
                    <a:off x="0" y="0"/>
                    <a:ext cx="1323975" cy="608330"/>
                  </a:xfrm>
                  <a:prstGeom prst="rect">
                    <a:avLst/>
                  </a:prstGeom>
                </pic:spPr>
              </pic:pic>
            </a:graphicData>
          </a:graphic>
        </wp:anchor>
      </w:drawing>
    </w:r>
    <w:r>
      <w:rPr>
        <w:rFonts w:ascii="Arial" w:hAnsi="Arial" w:cs="Arial"/>
        <w:i/>
        <w:iCs/>
        <w:sz w:val="20"/>
        <w:szCs w:val="20"/>
      </w:rPr>
      <w:t xml:space="preserve"> Lid / Mitglied Landesgemeinschaft Naturschutz und Umwelt</w:t>
    </w:r>
    <w:r w:rsidR="00561D2A">
      <w:rPr>
        <w:rFonts w:ascii="Arial" w:hAnsi="Arial" w:cs="Arial"/>
        <w:i/>
        <w:iCs/>
        <w:sz w:val="20"/>
        <w:szCs w:val="20"/>
      </w:rPr>
      <w:br/>
    </w:r>
    <w:r>
      <w:rPr>
        <w:rFonts w:ascii="Arial" w:hAnsi="Arial" w:cs="Arial"/>
        <w:i/>
        <w:iCs/>
        <w:sz w:val="20"/>
        <w:szCs w:val="20"/>
      </w:rPr>
      <w:t xml:space="preserve"> im Lande NRW (LNU)</w:t>
    </w:r>
    <w:r w:rsidR="00561D2A">
      <w:rPr>
        <w:rFonts w:ascii="Arial" w:hAnsi="Arial" w:cs="Arial"/>
        <w:i/>
        <w:iCs/>
        <w:sz w:val="20"/>
        <w:szCs w:val="20"/>
      </w:rPr>
      <w:t xml:space="preserve"> </w:t>
    </w:r>
    <w:r>
      <w:rPr>
        <w:rFonts w:ascii="Arial" w:hAnsi="Arial" w:cs="Arial"/>
        <w:i/>
        <w:iCs/>
        <w:sz w:val="20"/>
        <w:szCs w:val="20"/>
      </w:rPr>
      <w:t xml:space="preserve"> /</w:t>
    </w:r>
    <w:r w:rsidR="00842570">
      <w:rPr>
        <w:rFonts w:ascii="Arial" w:hAnsi="Arial" w:cs="Arial"/>
        <w:i/>
        <w:iCs/>
        <w:sz w:val="20"/>
        <w:szCs w:val="20"/>
      </w:rPr>
      <w:t xml:space="preserve"> </w:t>
    </w:r>
    <w:r>
      <w:rPr>
        <w:rFonts w:ascii="Arial" w:hAnsi="Arial" w:cs="Arial"/>
        <w:i/>
        <w:iCs/>
        <w:sz w:val="20"/>
        <w:szCs w:val="20"/>
      </w:rPr>
      <w:t xml:space="preserve"> Natuur- en Milieufederatie Limburg (NMFL)</w:t>
    </w:r>
  </w:p>
  <w:p w14:paraId="557B1179" w14:textId="77777777" w:rsidR="00307806" w:rsidRDefault="00307806">
    <w:pPr>
      <w:pStyle w:val="Plattetekst"/>
      <w:spacing w:line="0" w:lineRule="atLeas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C0DB1"/>
    <w:multiLevelType w:val="multilevel"/>
    <w:tmpl w:val="D4987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5320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06"/>
    <w:rsid w:val="000859DB"/>
    <w:rsid w:val="00207077"/>
    <w:rsid w:val="002253BD"/>
    <w:rsid w:val="00307806"/>
    <w:rsid w:val="00346D8C"/>
    <w:rsid w:val="003D51A2"/>
    <w:rsid w:val="0040306C"/>
    <w:rsid w:val="00544778"/>
    <w:rsid w:val="00561D2A"/>
    <w:rsid w:val="00593F40"/>
    <w:rsid w:val="005A2368"/>
    <w:rsid w:val="005A7396"/>
    <w:rsid w:val="00630EAB"/>
    <w:rsid w:val="00641FD4"/>
    <w:rsid w:val="00642235"/>
    <w:rsid w:val="00724AA3"/>
    <w:rsid w:val="00774DA8"/>
    <w:rsid w:val="00775F94"/>
    <w:rsid w:val="007776FC"/>
    <w:rsid w:val="008378FF"/>
    <w:rsid w:val="00842570"/>
    <w:rsid w:val="00C47F7E"/>
    <w:rsid w:val="00E864D2"/>
    <w:rsid w:val="00F32DC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687A1"/>
  <w15:docId w15:val="{4EB1C191-789D-4D3B-A9AC-23694F25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4563"/>
    <w:pPr>
      <w:widowControl w:val="0"/>
      <w:ind w:left="1440"/>
    </w:pPr>
    <w:rPr>
      <w:rFonts w:ascii="Arial" w:eastAsia="Microsoft Sans Serif" w:hAnsi="Arial" w:cs="Microsoft Sans Serif"/>
      <w:sz w:val="24"/>
      <w:lang w:val="nl-NL"/>
    </w:rPr>
  </w:style>
  <w:style w:type="paragraph" w:styleId="Kop1">
    <w:name w:val="heading 1"/>
    <w:basedOn w:val="Standaard"/>
    <w:uiPriority w:val="9"/>
    <w:qFormat/>
    <w:rsid w:val="007300A4"/>
    <w:pPr>
      <w:spacing w:before="94"/>
      <w:ind w:left="1258"/>
      <w:outlineLvl w:val="0"/>
    </w:pPr>
    <w:rPr>
      <w:color w:val="8DB3E2" w:themeColor="text2" w:themeTint="66"/>
      <w:sz w:val="32"/>
      <w:szCs w:val="32"/>
    </w:rPr>
  </w:style>
  <w:style w:type="paragraph" w:styleId="Kop2">
    <w:name w:val="heading 2"/>
    <w:basedOn w:val="Standaard"/>
    <w:uiPriority w:val="9"/>
    <w:unhideWhenUsed/>
    <w:qFormat/>
    <w:rsid w:val="007300A4"/>
    <w:pPr>
      <w:ind w:left="1258"/>
      <w:jc w:val="both"/>
      <w:outlineLvl w:val="1"/>
    </w:pPr>
    <w:rPr>
      <w:rFonts w:eastAsia="Arial" w:cs="Arial"/>
      <w:b/>
      <w:bCs/>
      <w:szCs w:val="24"/>
    </w:rPr>
  </w:style>
  <w:style w:type="paragraph" w:styleId="Kop3">
    <w:name w:val="heading 3"/>
    <w:basedOn w:val="Standaard"/>
    <w:next w:val="Standaard"/>
    <w:link w:val="Kop3Char"/>
    <w:uiPriority w:val="9"/>
    <w:unhideWhenUsed/>
    <w:qFormat/>
    <w:rsid w:val="00400DF3"/>
    <w:pPr>
      <w:keepNext/>
      <w:keepLines/>
      <w:spacing w:before="280" w:after="240"/>
      <w:ind w:left="0"/>
      <w:outlineLvl w:val="2"/>
    </w:pPr>
    <w:rPr>
      <w:rFonts w:eastAsiaTheme="majorEastAsia" w:cstheme="majorBidi"/>
      <w:color w:val="4F81BD" w:themeColor="accent1"/>
      <w:szCs w:val="24"/>
    </w:rPr>
  </w:style>
  <w:style w:type="paragraph" w:styleId="Kop4">
    <w:name w:val="heading 4"/>
    <w:basedOn w:val="Standaard"/>
    <w:next w:val="Standaard"/>
    <w:link w:val="Kop4Char"/>
    <w:uiPriority w:val="9"/>
    <w:unhideWhenUsed/>
    <w:qFormat/>
    <w:rsid w:val="00AE4563"/>
    <w:pPr>
      <w:keepNext/>
      <w:keepLines/>
      <w:spacing w:before="40"/>
      <w:ind w:left="720"/>
      <w:outlineLvl w:val="3"/>
    </w:pPr>
    <w:rPr>
      <w:rFonts w:eastAsiaTheme="majorEastAsia"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4327E5"/>
    <w:rPr>
      <w:rFonts w:ascii="Microsoft Sans Serif" w:eastAsia="Microsoft Sans Serif" w:hAnsi="Microsoft Sans Serif" w:cs="Microsoft Sans Serif"/>
      <w:lang w:val="nl-NL"/>
    </w:rPr>
  </w:style>
  <w:style w:type="character" w:customStyle="1" w:styleId="VoettekstChar">
    <w:name w:val="Voettekst Char"/>
    <w:basedOn w:val="Standaardalinea-lettertype"/>
    <w:link w:val="Voettekst"/>
    <w:uiPriority w:val="99"/>
    <w:qFormat/>
    <w:rsid w:val="004327E5"/>
    <w:rPr>
      <w:rFonts w:ascii="Microsoft Sans Serif" w:eastAsia="Microsoft Sans Serif" w:hAnsi="Microsoft Sans Serif" w:cs="Microsoft Sans Serif"/>
      <w:lang w:val="nl-NL"/>
    </w:rPr>
  </w:style>
  <w:style w:type="character" w:styleId="Hyperlink">
    <w:name w:val="Hyperlink"/>
    <w:basedOn w:val="Standaardalinea-lettertype"/>
    <w:uiPriority w:val="99"/>
    <w:unhideWhenUsed/>
    <w:rsid w:val="009B4011"/>
    <w:rPr>
      <w:color w:val="0000FF" w:themeColor="hyperlink"/>
      <w:u w:val="single"/>
    </w:rPr>
  </w:style>
  <w:style w:type="character" w:styleId="Onopgelostemelding">
    <w:name w:val="Unresolved Mention"/>
    <w:basedOn w:val="Standaardalinea-lettertype"/>
    <w:uiPriority w:val="99"/>
    <w:semiHidden/>
    <w:unhideWhenUsed/>
    <w:qFormat/>
    <w:rsid w:val="009B4011"/>
    <w:rPr>
      <w:color w:val="605E5C"/>
      <w:shd w:val="clear" w:color="auto" w:fill="E1DFDD"/>
    </w:rPr>
  </w:style>
  <w:style w:type="character" w:customStyle="1" w:styleId="Kop3Char">
    <w:name w:val="Kop 3 Char"/>
    <w:basedOn w:val="Standaardalinea-lettertype"/>
    <w:link w:val="Kop3"/>
    <w:uiPriority w:val="9"/>
    <w:qFormat/>
    <w:rsid w:val="00400DF3"/>
    <w:rPr>
      <w:rFonts w:ascii="Arial" w:eastAsiaTheme="majorEastAsia" w:hAnsi="Arial" w:cstheme="majorBidi"/>
      <w:color w:val="4F81BD" w:themeColor="accent1"/>
      <w:sz w:val="24"/>
      <w:szCs w:val="24"/>
      <w:lang w:val="nl-NL"/>
    </w:rPr>
  </w:style>
  <w:style w:type="character" w:customStyle="1" w:styleId="Kop4Char">
    <w:name w:val="Kop 4 Char"/>
    <w:basedOn w:val="Standaardalinea-lettertype"/>
    <w:link w:val="Kop4"/>
    <w:uiPriority w:val="9"/>
    <w:qFormat/>
    <w:rsid w:val="00AE4563"/>
    <w:rPr>
      <w:rFonts w:ascii="Arial" w:eastAsiaTheme="majorEastAsia" w:hAnsi="Arial" w:cstheme="majorBidi"/>
      <w:i/>
      <w:iCs/>
      <w:color w:val="365F91" w:themeColor="accent1" w:themeShade="BF"/>
      <w:sz w:val="24"/>
      <w:lang w:val="nl-NL"/>
    </w:rPr>
  </w:style>
  <w:style w:type="character" w:customStyle="1" w:styleId="Verzeichnissprung">
    <w:name w:val="Verzeichnissprung"/>
    <w:qFormat/>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Zwaar">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VoetnoottekstChar">
    <w:name w:val="Voetnoottekst Char"/>
    <w:basedOn w:val="Standaardalinea-lettertype"/>
    <w:link w:val="Voetnoottekst"/>
    <w:uiPriority w:val="99"/>
    <w:semiHidden/>
    <w:qFormat/>
    <w:rsid w:val="00413546"/>
    <w:rPr>
      <w:rFonts w:ascii="Arial" w:eastAsia="Microsoft Sans Serif" w:hAnsi="Arial" w:cs="Microsoft Sans Serif"/>
      <w:sz w:val="20"/>
      <w:szCs w:val="20"/>
      <w:lang w:val="nl-NL"/>
    </w:rPr>
  </w:style>
  <w:style w:type="character" w:customStyle="1" w:styleId="Funotenzeichen">
    <w:name w:val="Fußnotenzeichen"/>
    <w:uiPriority w:val="99"/>
    <w:semiHidden/>
    <w:unhideWhenUsed/>
    <w:qFormat/>
    <w:rsid w:val="00413546"/>
    <w:rPr>
      <w:vertAlign w:val="superscript"/>
    </w:rPr>
  </w:style>
  <w:style w:type="character" w:styleId="Voetnootmarkering">
    <w:name w:val="footnote reference"/>
    <w:rPr>
      <w:vertAlign w:val="superscript"/>
    </w:rPr>
  </w:style>
  <w:style w:type="character" w:styleId="Verwijzingopmerking">
    <w:name w:val="annotation reference"/>
    <w:basedOn w:val="Standaardalinea-lettertype"/>
    <w:uiPriority w:val="99"/>
    <w:semiHidden/>
    <w:unhideWhenUsed/>
    <w:qFormat/>
    <w:rsid w:val="003E387C"/>
    <w:rPr>
      <w:sz w:val="16"/>
      <w:szCs w:val="16"/>
    </w:rPr>
  </w:style>
  <w:style w:type="character" w:customStyle="1" w:styleId="TekstopmerkingChar">
    <w:name w:val="Tekst opmerking Char"/>
    <w:basedOn w:val="Standaardalinea-lettertype"/>
    <w:link w:val="Tekstopmerking"/>
    <w:uiPriority w:val="99"/>
    <w:semiHidden/>
    <w:qFormat/>
    <w:rsid w:val="003E387C"/>
    <w:rPr>
      <w:rFonts w:ascii="Arial" w:eastAsia="Microsoft Sans Serif" w:hAnsi="Arial" w:cs="Microsoft Sans Serif"/>
      <w:sz w:val="20"/>
      <w:szCs w:val="20"/>
      <w:lang w:val="nl-NL"/>
    </w:rPr>
  </w:style>
  <w:style w:type="character" w:customStyle="1" w:styleId="OnderwerpvanopmerkingChar">
    <w:name w:val="Onderwerp van opmerking Char"/>
    <w:basedOn w:val="TekstopmerkingChar"/>
    <w:link w:val="Onderwerpvanopmerking"/>
    <w:uiPriority w:val="99"/>
    <w:semiHidden/>
    <w:qFormat/>
    <w:rsid w:val="003E387C"/>
    <w:rPr>
      <w:rFonts w:ascii="Arial" w:eastAsia="Microsoft Sans Serif" w:hAnsi="Arial" w:cs="Microsoft Sans Serif"/>
      <w:b/>
      <w:bCs/>
      <w:sz w:val="20"/>
      <w:szCs w:val="20"/>
      <w:lang w:val="nl-NL"/>
    </w:rPr>
  </w:style>
  <w:style w:type="character" w:customStyle="1" w:styleId="PlattetekstChar">
    <w:name w:val="Platte tekst Char"/>
    <w:basedOn w:val="Standaardalinea-lettertype"/>
    <w:link w:val="Plattetekst"/>
    <w:uiPriority w:val="1"/>
    <w:qFormat/>
    <w:rsid w:val="00AF25D2"/>
    <w:rPr>
      <w:rFonts w:ascii="Microsoft Sans Serif" w:eastAsia="Microsoft Sans Serif" w:hAnsi="Microsoft Sans Serif" w:cs="Microsoft Sans Serif"/>
      <w:sz w:val="24"/>
      <w:szCs w:val="24"/>
      <w:lang w:val="nl-NL"/>
    </w:rPr>
  </w:style>
  <w:style w:type="paragraph" w:customStyle="1" w:styleId="berschrift">
    <w:name w:val="Überschrift"/>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link w:val="PlattetekstChar"/>
    <w:uiPriority w:val="1"/>
    <w:qFormat/>
    <w:rPr>
      <w:rFonts w:ascii="Microsoft Sans Serif" w:hAnsi="Microsoft Sans Serif"/>
      <w:szCs w:val="24"/>
    </w:r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Cs w:val="24"/>
    </w:rPr>
  </w:style>
  <w:style w:type="paragraph" w:customStyle="1" w:styleId="Verzeichnis">
    <w:name w:val="Verzeichnis"/>
    <w:basedOn w:val="Standaard"/>
    <w:qFormat/>
    <w:pPr>
      <w:suppressLineNumbers/>
    </w:pPr>
    <w:rPr>
      <w:rFonts w:cs="Arial"/>
    </w:rPr>
  </w:style>
  <w:style w:type="paragraph" w:customStyle="1" w:styleId="caption1">
    <w:name w:val="caption1"/>
    <w:basedOn w:val="Standaard"/>
    <w:qFormat/>
    <w:pPr>
      <w:suppressLineNumbers/>
      <w:spacing w:before="120" w:after="120"/>
    </w:pPr>
    <w:rPr>
      <w:rFonts w:cs="Arial"/>
      <w:i/>
      <w:iCs/>
      <w:szCs w:val="24"/>
    </w:rPr>
  </w:style>
  <w:style w:type="paragraph" w:customStyle="1" w:styleId="caption11">
    <w:name w:val="caption11"/>
    <w:basedOn w:val="Standaard"/>
    <w:qFormat/>
    <w:pPr>
      <w:suppressLineNumbers/>
      <w:spacing w:before="120" w:after="120"/>
    </w:pPr>
    <w:rPr>
      <w:rFonts w:cs="Arial"/>
      <w:i/>
      <w:iCs/>
      <w:szCs w:val="24"/>
    </w:rPr>
  </w:style>
  <w:style w:type="paragraph" w:styleId="Lijstalinea">
    <w:name w:val="List Paragraph"/>
    <w:basedOn w:val="Standaard"/>
    <w:uiPriority w:val="34"/>
    <w:qFormat/>
    <w:pPr>
      <w:ind w:left="1978" w:right="1408" w:hanging="360"/>
      <w:jc w:val="both"/>
    </w:pPr>
    <w:rPr>
      <w:rFonts w:ascii="Microsoft Sans Serif" w:hAnsi="Microsoft Sans Serif"/>
    </w:rPr>
  </w:style>
  <w:style w:type="paragraph" w:customStyle="1" w:styleId="TableParagraph">
    <w:name w:val="Table Paragraph"/>
    <w:basedOn w:val="Standaard"/>
    <w:uiPriority w:val="1"/>
    <w:qFormat/>
  </w:style>
  <w:style w:type="paragraph" w:customStyle="1" w:styleId="Kopf-undFuzeile">
    <w:name w:val="Kopf- und Fußzeile"/>
    <w:basedOn w:val="Standaard"/>
    <w:qFormat/>
  </w:style>
  <w:style w:type="paragraph" w:styleId="Koptekst">
    <w:name w:val="header"/>
    <w:basedOn w:val="Standaard"/>
    <w:link w:val="KoptekstChar"/>
    <w:uiPriority w:val="99"/>
    <w:unhideWhenUsed/>
    <w:rsid w:val="004327E5"/>
    <w:pPr>
      <w:tabs>
        <w:tab w:val="center" w:pos="4536"/>
        <w:tab w:val="right" w:pos="9072"/>
      </w:tabs>
    </w:pPr>
  </w:style>
  <w:style w:type="paragraph" w:styleId="Voettekst">
    <w:name w:val="footer"/>
    <w:basedOn w:val="Standaard"/>
    <w:link w:val="VoettekstChar"/>
    <w:uiPriority w:val="99"/>
    <w:unhideWhenUsed/>
    <w:rsid w:val="004327E5"/>
    <w:pPr>
      <w:tabs>
        <w:tab w:val="center" w:pos="4536"/>
        <w:tab w:val="right" w:pos="9072"/>
      </w:tabs>
    </w:pPr>
  </w:style>
  <w:style w:type="paragraph" w:customStyle="1" w:styleId="indexheading1">
    <w:name w:val="index heading1"/>
    <w:basedOn w:val="berschrift"/>
    <w:qFormat/>
  </w:style>
  <w:style w:type="paragraph" w:customStyle="1" w:styleId="indexheading2">
    <w:name w:val="index heading2"/>
    <w:basedOn w:val="berschrift"/>
    <w:qFormat/>
  </w:style>
  <w:style w:type="paragraph" w:styleId="Indexkop">
    <w:name w:val="index heading"/>
    <w:basedOn w:val="berschrift"/>
  </w:style>
  <w:style w:type="paragraph" w:styleId="Kopvaninhoudsopgave">
    <w:name w:val="TOC Heading"/>
    <w:basedOn w:val="Kop1"/>
    <w:next w:val="Standaard"/>
    <w:uiPriority w:val="39"/>
    <w:unhideWhenUsed/>
    <w:qFormat/>
    <w:rsid w:val="009B4011"/>
    <w:pPr>
      <w:keepNext/>
      <w:keepLines/>
      <w:widowControl/>
      <w:spacing w:before="240" w:line="259" w:lineRule="auto"/>
      <w:ind w:left="0"/>
      <w:outlineLvl w:val="9"/>
    </w:pPr>
    <w:rPr>
      <w:rFonts w:asciiTheme="majorHAnsi" w:eastAsiaTheme="majorEastAsia" w:hAnsiTheme="majorHAnsi" w:cstheme="majorBidi"/>
      <w:color w:val="365F91" w:themeColor="accent1" w:themeShade="BF"/>
      <w:lang w:eastAsia="nl-NL"/>
    </w:rPr>
  </w:style>
  <w:style w:type="paragraph" w:styleId="Inhopg2">
    <w:name w:val="toc 2"/>
    <w:basedOn w:val="Standaard"/>
    <w:next w:val="Standaard"/>
    <w:autoRedefine/>
    <w:uiPriority w:val="39"/>
    <w:unhideWhenUsed/>
    <w:rsid w:val="00400DF3"/>
    <w:pPr>
      <w:ind w:left="240"/>
    </w:pPr>
    <w:rPr>
      <w:rFonts w:asciiTheme="minorHAnsi" w:hAnsiTheme="minorHAnsi" w:cstheme="minorHAnsi"/>
      <w:smallCaps/>
      <w:sz w:val="20"/>
      <w:szCs w:val="20"/>
    </w:rPr>
  </w:style>
  <w:style w:type="paragraph" w:styleId="Inhopg1">
    <w:name w:val="toc 1"/>
    <w:basedOn w:val="Standaard"/>
    <w:next w:val="Standaard"/>
    <w:autoRedefine/>
    <w:uiPriority w:val="39"/>
    <w:unhideWhenUsed/>
    <w:rsid w:val="009A0191"/>
    <w:pPr>
      <w:spacing w:before="120" w:after="120"/>
      <w:ind w:left="0"/>
    </w:pPr>
    <w:rPr>
      <w:rFonts w:asciiTheme="minorHAnsi" w:hAnsiTheme="minorHAnsi" w:cstheme="minorHAnsi"/>
      <w:b/>
      <w:bCs/>
      <w:caps/>
      <w:sz w:val="20"/>
      <w:szCs w:val="20"/>
    </w:rPr>
  </w:style>
  <w:style w:type="paragraph" w:styleId="Inhopg3">
    <w:name w:val="toc 3"/>
    <w:basedOn w:val="Standaard"/>
    <w:next w:val="Standaard"/>
    <w:autoRedefine/>
    <w:uiPriority w:val="39"/>
    <w:unhideWhenUsed/>
    <w:rsid w:val="009B4011"/>
    <w:pPr>
      <w:ind w:left="480"/>
    </w:pPr>
    <w:rPr>
      <w:rFonts w:asciiTheme="minorHAnsi" w:hAnsiTheme="minorHAnsi" w:cstheme="minorHAnsi"/>
      <w:i/>
      <w:iCs/>
      <w:sz w:val="20"/>
      <w:szCs w:val="20"/>
    </w:rPr>
  </w:style>
  <w:style w:type="paragraph" w:styleId="Inhopg4">
    <w:name w:val="toc 4"/>
    <w:basedOn w:val="Standaard"/>
    <w:next w:val="Standaard"/>
    <w:autoRedefine/>
    <w:uiPriority w:val="39"/>
    <w:unhideWhenUsed/>
    <w:rsid w:val="009B4011"/>
    <w:pPr>
      <w:ind w:left="720"/>
    </w:pPr>
    <w:rPr>
      <w:rFonts w:asciiTheme="minorHAnsi" w:hAnsiTheme="minorHAnsi" w:cstheme="minorHAnsi"/>
      <w:sz w:val="18"/>
      <w:szCs w:val="18"/>
    </w:rPr>
  </w:style>
  <w:style w:type="paragraph" w:styleId="Inhopg5">
    <w:name w:val="toc 5"/>
    <w:basedOn w:val="Standaard"/>
    <w:next w:val="Standaard"/>
    <w:autoRedefine/>
    <w:uiPriority w:val="39"/>
    <w:unhideWhenUsed/>
    <w:rsid w:val="009B4011"/>
    <w:pPr>
      <w:ind w:left="960"/>
    </w:pPr>
    <w:rPr>
      <w:rFonts w:asciiTheme="minorHAnsi" w:hAnsiTheme="minorHAnsi" w:cstheme="minorHAnsi"/>
      <w:sz w:val="18"/>
      <w:szCs w:val="18"/>
    </w:rPr>
  </w:style>
  <w:style w:type="paragraph" w:styleId="Inhopg6">
    <w:name w:val="toc 6"/>
    <w:basedOn w:val="Standaard"/>
    <w:next w:val="Standaard"/>
    <w:autoRedefine/>
    <w:uiPriority w:val="39"/>
    <w:unhideWhenUsed/>
    <w:rsid w:val="009B4011"/>
    <w:pPr>
      <w:ind w:left="1200"/>
    </w:pPr>
    <w:rPr>
      <w:rFonts w:asciiTheme="minorHAnsi" w:hAnsiTheme="minorHAnsi" w:cstheme="minorHAnsi"/>
      <w:sz w:val="18"/>
      <w:szCs w:val="18"/>
    </w:rPr>
  </w:style>
  <w:style w:type="paragraph" w:styleId="Inhopg7">
    <w:name w:val="toc 7"/>
    <w:basedOn w:val="Standaard"/>
    <w:next w:val="Standaard"/>
    <w:autoRedefine/>
    <w:uiPriority w:val="39"/>
    <w:unhideWhenUsed/>
    <w:rsid w:val="009B4011"/>
    <w:rPr>
      <w:rFonts w:asciiTheme="minorHAnsi" w:hAnsiTheme="minorHAnsi" w:cstheme="minorHAnsi"/>
      <w:sz w:val="18"/>
      <w:szCs w:val="18"/>
    </w:rPr>
  </w:style>
  <w:style w:type="paragraph" w:styleId="Inhopg8">
    <w:name w:val="toc 8"/>
    <w:basedOn w:val="Standaard"/>
    <w:next w:val="Standaard"/>
    <w:autoRedefine/>
    <w:uiPriority w:val="39"/>
    <w:unhideWhenUsed/>
    <w:rsid w:val="009B4011"/>
    <w:pPr>
      <w:ind w:left="1680"/>
    </w:pPr>
    <w:rPr>
      <w:rFonts w:asciiTheme="minorHAnsi" w:hAnsiTheme="minorHAnsi" w:cstheme="minorHAnsi"/>
      <w:sz w:val="18"/>
      <w:szCs w:val="18"/>
    </w:rPr>
  </w:style>
  <w:style w:type="paragraph" w:styleId="Inhopg9">
    <w:name w:val="toc 9"/>
    <w:basedOn w:val="Standaard"/>
    <w:next w:val="Standaard"/>
    <w:autoRedefine/>
    <w:uiPriority w:val="39"/>
    <w:unhideWhenUsed/>
    <w:rsid w:val="009B4011"/>
    <w:pPr>
      <w:ind w:left="1920"/>
    </w:pPr>
    <w:rPr>
      <w:rFonts w:asciiTheme="minorHAnsi" w:hAnsiTheme="minorHAnsi" w:cstheme="minorHAnsi"/>
      <w:sz w:val="18"/>
      <w:szCs w:val="18"/>
    </w:rPr>
  </w:style>
  <w:style w:type="paragraph" w:styleId="Geenafstand">
    <w:name w:val="No Spacing"/>
    <w:uiPriority w:val="1"/>
    <w:qFormat/>
    <w:rsid w:val="003232D6"/>
    <w:pPr>
      <w:widowControl w:val="0"/>
      <w:ind w:left="1440"/>
    </w:pPr>
    <w:rPr>
      <w:rFonts w:ascii="Arial" w:eastAsia="Microsoft Sans Serif" w:hAnsi="Arial" w:cs="Microsoft Sans Serif"/>
      <w:sz w:val="24"/>
      <w:lang w:val="nl-NL"/>
    </w:rPr>
  </w:style>
  <w:style w:type="paragraph" w:customStyle="1" w:styleId="Rahmeninhalt">
    <w:name w:val="Rahmeninhalt"/>
    <w:basedOn w:val="Standaard"/>
    <w:qFormat/>
  </w:style>
  <w:style w:type="paragraph" w:customStyle="1" w:styleId="DefinitionTerm">
    <w:name w:val="Definition Term"/>
    <w:basedOn w:val="Standaard"/>
    <w:qFormat/>
  </w:style>
  <w:style w:type="paragraph" w:customStyle="1" w:styleId="DefinitionList">
    <w:name w:val="Definition List"/>
    <w:basedOn w:val="Standaard"/>
    <w:next w:val="DefinitionTerm"/>
    <w:qFormat/>
    <w:pPr>
      <w:ind w:left="360"/>
    </w:pPr>
  </w:style>
  <w:style w:type="paragraph" w:customStyle="1" w:styleId="H1">
    <w:name w:val="H1"/>
    <w:basedOn w:val="Standaard"/>
    <w:next w:val="Standaard"/>
    <w:qFormat/>
    <w:pPr>
      <w:keepNext/>
      <w:spacing w:before="100" w:after="100"/>
      <w:outlineLvl w:val="1"/>
    </w:pPr>
    <w:rPr>
      <w:b/>
      <w:kern w:val="2"/>
      <w:sz w:val="48"/>
    </w:rPr>
  </w:style>
  <w:style w:type="paragraph" w:customStyle="1" w:styleId="H2">
    <w:name w:val="H2"/>
    <w:basedOn w:val="Standaard"/>
    <w:next w:val="Standaard"/>
    <w:qFormat/>
    <w:pPr>
      <w:keepNext/>
      <w:spacing w:before="100" w:after="100"/>
      <w:outlineLvl w:val="2"/>
    </w:pPr>
    <w:rPr>
      <w:b/>
      <w:sz w:val="36"/>
    </w:rPr>
  </w:style>
  <w:style w:type="paragraph" w:customStyle="1" w:styleId="H3">
    <w:name w:val="H3"/>
    <w:basedOn w:val="Standaard"/>
    <w:next w:val="Standaard"/>
    <w:qFormat/>
    <w:pPr>
      <w:keepNext/>
      <w:spacing w:before="100" w:after="100"/>
      <w:outlineLvl w:val="3"/>
    </w:pPr>
    <w:rPr>
      <w:b/>
      <w:sz w:val="28"/>
    </w:rPr>
  </w:style>
  <w:style w:type="paragraph" w:customStyle="1" w:styleId="H4">
    <w:name w:val="H4"/>
    <w:basedOn w:val="Standaard"/>
    <w:next w:val="Standaard"/>
    <w:qFormat/>
    <w:pPr>
      <w:keepNext/>
      <w:spacing w:before="100" w:after="100"/>
      <w:outlineLvl w:val="4"/>
    </w:pPr>
    <w:rPr>
      <w:b/>
    </w:rPr>
  </w:style>
  <w:style w:type="paragraph" w:customStyle="1" w:styleId="H5">
    <w:name w:val="H5"/>
    <w:basedOn w:val="Standaard"/>
    <w:next w:val="Standaard"/>
    <w:qFormat/>
    <w:pPr>
      <w:keepNext/>
      <w:spacing w:before="100" w:after="100"/>
      <w:outlineLvl w:val="5"/>
    </w:pPr>
    <w:rPr>
      <w:b/>
      <w:sz w:val="20"/>
    </w:rPr>
  </w:style>
  <w:style w:type="paragraph" w:customStyle="1" w:styleId="H6">
    <w:name w:val="H6"/>
    <w:basedOn w:val="Standaard"/>
    <w:next w:val="Standaard"/>
    <w:qFormat/>
    <w:pPr>
      <w:keepNext/>
      <w:spacing w:before="100" w:after="100"/>
      <w:outlineLvl w:val="6"/>
    </w:pPr>
    <w:rPr>
      <w:b/>
      <w:sz w:val="16"/>
    </w:rPr>
  </w:style>
  <w:style w:type="paragraph" w:customStyle="1" w:styleId="Address">
    <w:name w:val="Address"/>
    <w:basedOn w:val="Standaard"/>
    <w:next w:val="Standaard"/>
    <w:qFormat/>
    <w:rPr>
      <w:i/>
    </w:rPr>
  </w:style>
  <w:style w:type="paragraph" w:customStyle="1" w:styleId="Blockquote">
    <w:name w:val="Blockquote"/>
    <w:basedOn w:val="Standaard"/>
    <w:qFormat/>
    <w:pPr>
      <w:spacing w:before="100" w:after="100"/>
      <w:ind w:left="360" w:right="360"/>
    </w:pPr>
  </w:style>
  <w:style w:type="paragraph" w:customStyle="1" w:styleId="Preformatted">
    <w:name w:val="Preformatted"/>
    <w:basedOn w:val="Standaard"/>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next w:val="Standaard"/>
    <w:qFormat/>
    <w:pPr>
      <w:pBdr>
        <w:top w:val="double" w:sz="2" w:space="0" w:color="000000"/>
      </w:pBdr>
      <w:jc w:val="center"/>
    </w:pPr>
    <w:rPr>
      <w:rFonts w:ascii="Arial" w:eastAsia="Arial" w:hAnsi="Arial" w:cs="Courier New"/>
      <w:vanish/>
      <w:sz w:val="16"/>
      <w:szCs w:val="24"/>
    </w:rPr>
  </w:style>
  <w:style w:type="paragraph" w:customStyle="1" w:styleId="z-TopofForm">
    <w:name w:val="z-Top of Form"/>
    <w:next w:val="Standaard"/>
    <w:qFormat/>
    <w:pPr>
      <w:pBdr>
        <w:bottom w:val="double" w:sz="2" w:space="0" w:color="000000"/>
      </w:pBdr>
      <w:jc w:val="center"/>
    </w:pPr>
    <w:rPr>
      <w:rFonts w:ascii="Arial" w:eastAsia="Arial" w:hAnsi="Arial" w:cs="Courier New"/>
      <w:vanish/>
      <w:sz w:val="16"/>
      <w:szCs w:val="24"/>
    </w:rPr>
  </w:style>
  <w:style w:type="paragraph" w:styleId="Voetnoottekst">
    <w:name w:val="footnote text"/>
    <w:basedOn w:val="Standaard"/>
    <w:link w:val="VoetnoottekstChar"/>
    <w:uiPriority w:val="99"/>
    <w:semiHidden/>
    <w:unhideWhenUsed/>
    <w:rsid w:val="00413546"/>
    <w:rPr>
      <w:sz w:val="20"/>
      <w:szCs w:val="20"/>
    </w:rPr>
  </w:style>
  <w:style w:type="paragraph" w:styleId="Tekstopmerking">
    <w:name w:val="annotation text"/>
    <w:basedOn w:val="Standaard"/>
    <w:link w:val="TekstopmerkingChar"/>
    <w:uiPriority w:val="99"/>
    <w:semiHidden/>
    <w:unhideWhenUsed/>
    <w:qFormat/>
    <w:rsid w:val="003E387C"/>
    <w:rPr>
      <w:sz w:val="20"/>
      <w:szCs w:val="20"/>
    </w:rPr>
  </w:style>
  <w:style w:type="paragraph" w:styleId="Onderwerpvanopmerking">
    <w:name w:val="annotation subject"/>
    <w:basedOn w:val="Tekstopmerking"/>
    <w:next w:val="Tekstopmerking"/>
    <w:link w:val="OnderwerpvanopmerkingChar"/>
    <w:uiPriority w:val="99"/>
    <w:semiHidden/>
    <w:unhideWhenUsed/>
    <w:qFormat/>
    <w:rsid w:val="003E387C"/>
    <w:rPr>
      <w:b/>
      <w:bCs/>
    </w:rPr>
  </w:style>
  <w:style w:type="paragraph" w:styleId="Normaalweb">
    <w:name w:val="Normal (Web)"/>
    <w:basedOn w:val="Standaard"/>
    <w:uiPriority w:val="99"/>
    <w:semiHidden/>
    <w:unhideWhenUsed/>
    <w:qFormat/>
    <w:rsid w:val="00147610"/>
    <w:pPr>
      <w:widowControl/>
      <w:suppressAutoHyphens w:val="0"/>
      <w:spacing w:beforeAutospacing="1" w:afterAutospacing="1"/>
      <w:ind w:left="0"/>
    </w:pPr>
    <w:rPr>
      <w:rFonts w:ascii="Times New Roman" w:eastAsia="Times New Roman" w:hAnsi="Times New Roman" w:cs="Times New Roman"/>
      <w:szCs w:val="24"/>
      <w:lang w:eastAsia="nl-NL"/>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F9FE4-AACF-4182-89AA-5952104F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327</Words>
  <Characters>1803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Zienswijze 61e wijziging van het bestemmingsplan 'Militair terrein Elmpt�, versie 6 -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Zienswijze 61e wijziging van het bestemmingsplan 'Militair terrein Elmpt�, versie 6 -</dc:title>
  <dc:subject/>
  <dc:creator>Praxis</dc:creator>
  <dc:description/>
  <cp:lastModifiedBy>Hans Heijnen</cp:lastModifiedBy>
  <cp:revision>4</cp:revision>
  <cp:lastPrinted>2024-06-23T18:30:00Z</cp:lastPrinted>
  <dcterms:created xsi:type="dcterms:W3CDTF">2024-09-02T18:40:00Z</dcterms:created>
  <dcterms:modified xsi:type="dcterms:W3CDTF">2024-09-07T08:25:00Z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2023-10-15T00:00:00Z</vt:filetime>
  </property>
  <property fmtid="{D5CDD505-2E9C-101B-9397-08002B2CF9AE}" pid="3" name="Creator">
    <vt:lpwstr>PDFCreator Free 4.2.0</vt:lpwstr>
  </property>
  <property fmtid="{D5CDD505-2E9C-101B-9397-08002B2CF9AE}" pid="4" name="DocumentEncoding">
    <vt:lpwstr>utf-8</vt:lpwstr>
  </property>
  <property fmtid="{D5CDD505-2E9C-101B-9397-08002B2CF9AE}" pid="5" name="HTML">
    <vt:bool>true</vt:bool>
  </property>
  <property fmtid="{D5CDD505-2E9C-101B-9397-08002B2CF9AE}" pid="6" name="LastSaved">
    <vt:filetime>2023-10-16T00:00:00Z</vt:filetime>
  </property>
</Properties>
</file>